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2026 Project Award Proposal</w:t>
      </w:r>
      <w:r w:rsidDel="00000000" w:rsidR="00000000" w:rsidRPr="00000000">
        <w:drawing>
          <wp:anchor allowOverlap="1" behindDoc="0" distB="0" distT="0" distL="114300" distR="114300" hidden="0" layoutInCell="1" locked="0" relativeHeight="0" simplePos="0">
            <wp:simplePos x="0" y="0"/>
            <wp:positionH relativeFrom="column">
              <wp:posOffset>-65873</wp:posOffset>
            </wp:positionH>
            <wp:positionV relativeFrom="paragraph">
              <wp:posOffset>0</wp:posOffset>
            </wp:positionV>
            <wp:extent cx="1323174" cy="1300163"/>
            <wp:effectExtent b="0" l="0" r="0" t="0"/>
            <wp:wrapSquare wrapText="bothSides" distB="0" distT="0" distL="114300" distR="114300"/>
            <wp:docPr descr="Diagram&#10;&#10;AI-generated content may be incorrect." id="1534093347" name="image1.jpg"/>
            <a:graphic>
              <a:graphicData uri="http://schemas.openxmlformats.org/drawingml/2006/picture">
                <pic:pic>
                  <pic:nvPicPr>
                    <pic:cNvPr descr="Diagram&#10;&#10;AI-generated content may be incorrect." id="0" name="image1.jpg"/>
                    <pic:cNvPicPr preferRelativeResize="0"/>
                  </pic:nvPicPr>
                  <pic:blipFill>
                    <a:blip r:embed="rId7"/>
                    <a:srcRect b="0" l="0" r="0" t="0"/>
                    <a:stretch>
                      <a:fillRect/>
                    </a:stretch>
                  </pic:blipFill>
                  <pic:spPr>
                    <a:xfrm>
                      <a:off x="0" y="0"/>
                      <a:ext cx="1323174" cy="1300163"/>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Sponsored by the Conservation District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of Southern Nevada </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Due May 20, 2026 </w:t>
      </w:r>
    </w:p>
    <w:p w:rsidR="00000000" w:rsidDel="00000000" w:rsidP="00000000" w:rsidRDefault="00000000" w:rsidRPr="00000000" w14:paraId="00000007">
      <w:pPr>
        <w:rPr>
          <w:rFonts w:ascii="Times New Roman" w:cs="Times New Roman" w:eastAsia="Times New Roman" w:hAnsi="Times New Roman"/>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Project Title:</w:t>
      </w:r>
    </w:p>
    <w:p w:rsidR="00000000" w:rsidDel="00000000" w:rsidP="00000000" w:rsidRDefault="00000000" w:rsidRPr="00000000" w14:paraId="0000000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Submitted By (Organization name, if not an individual):</w:t>
      </w:r>
    </w:p>
    <w:p w:rsidR="00000000" w:rsidDel="00000000" w:rsidP="00000000" w:rsidRDefault="00000000" w:rsidRPr="00000000" w14:paraId="0000000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Project Overview (Max 3 sentences):</w:t>
      </w:r>
    </w:p>
    <w:p w:rsidR="00000000" w:rsidDel="00000000" w:rsidP="00000000" w:rsidRDefault="00000000" w:rsidRPr="00000000" w14:paraId="0000000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Project Goals and Objectives (List as many as needed):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6"/>
          <w:szCs w:val="16"/>
          <w:rtl w:val="0"/>
        </w:rPr>
        <w:t xml:space="preserve">(Example: Goal: to increase pollinator plants on site. Objective: plant native Palmer’s beardtongue from plug plants purchased from USDA nursery in predetermined locations on site to provide pollinator habitat. Plants will be monitored for growing success and replaced in the next growing season if failed.)</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7825"/>
        <w:tblGridChange w:id="0">
          <w:tblGrid>
            <w:gridCol w:w="1525"/>
            <w:gridCol w:w="7825"/>
          </w:tblGrid>
        </w:tblGridChange>
      </w:tblGrid>
      <w:tr>
        <w:trPr>
          <w:cantSplit w:val="0"/>
          <w:tblHeader w:val="0"/>
        </w:trPr>
        <w:tc>
          <w:tcPr/>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Goal 1</w:t>
            </w:r>
          </w:p>
        </w:tc>
        <w:tc>
          <w:tcPr/>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 1</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sdt>
      <w:sdtPr>
        <w:lock w:val="contentLocked"/>
        <w:id w:val="234037767"/>
        <w:tag w:val="goog_rdk_0"/>
      </w:sdtPr>
      <w:sdtContent>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7825"/>
            <w:tblGridChange w:id="0">
              <w:tblGrid>
                <w:gridCol w:w="1525"/>
                <w:gridCol w:w="7825"/>
              </w:tblGrid>
            </w:tblGridChange>
          </w:tblGrid>
          <w:tr>
            <w:trPr>
              <w:cantSplit w:val="0"/>
              <w:tblHeader w:val="0"/>
            </w:trPr>
            <w:tc>
              <w:tcPr/>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Goal 2</w:t>
                </w:r>
              </w:p>
            </w:tc>
            <w:tc>
              <w:tcPr/>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 2</w:t>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sdt>
      <w:sdtPr>
        <w:lock w:val="contentLocked"/>
        <w:id w:val="-1150677937"/>
        <w:tag w:val="goog_rdk_1"/>
      </w:sdtPr>
      <w:sdtContent>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7825"/>
            <w:tblGridChange w:id="0">
              <w:tblGrid>
                <w:gridCol w:w="1525"/>
                <w:gridCol w:w="7825"/>
              </w:tblGrid>
            </w:tblGridChange>
          </w:tblGrid>
          <w:tr>
            <w:trPr>
              <w:cantSplit w:val="0"/>
              <w:tblHeader w:val="0"/>
            </w:trPr>
            <w:tc>
              <w:tcPr/>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Goal 3</w:t>
                </w:r>
              </w:p>
            </w:tc>
            <w:tc>
              <w:tcPr/>
              <w:p w:rsidR="00000000" w:rsidDel="00000000" w:rsidP="00000000" w:rsidRDefault="00000000" w:rsidRPr="00000000" w14:paraId="0000001A">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 3</w:t>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Project Description:</w:t>
      </w:r>
    </w:p>
    <w:p w:rsidR="00000000" w:rsidDel="00000000" w:rsidP="00000000" w:rsidRDefault="00000000" w:rsidRPr="00000000" w14:paraId="0000001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Project Timeline with Milestones:</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7555"/>
        <w:tblGridChange w:id="0">
          <w:tblGrid>
            <w:gridCol w:w="1795"/>
            <w:gridCol w:w="7555"/>
          </w:tblGrid>
        </w:tblGridChange>
      </w:tblGrid>
      <w:tr>
        <w:trPr>
          <w:cantSplit w:val="0"/>
          <w:tblHeader w:val="0"/>
        </w:trPr>
        <w:tc>
          <w:tcPr/>
          <w:p w:rsidR="00000000" w:rsidDel="00000000" w:rsidP="00000000" w:rsidRDefault="00000000" w:rsidRPr="00000000" w14:paraId="0000002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Timeline Dates</w:t>
            </w:r>
          </w:p>
        </w:tc>
        <w:tc>
          <w:tcPr/>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Description</w:t>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Key Partners:</w:t>
      </w:r>
    </w:p>
    <w:p w:rsidR="00000000" w:rsidDel="00000000" w:rsidP="00000000" w:rsidRDefault="00000000" w:rsidRPr="00000000" w14:paraId="0000002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Reportable topics that can be reported back to the board (Ex: photos, tours, results): </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Request for Funding (Not to exceed $5,500):</w:t>
      </w:r>
    </w:p>
    <w:p w:rsidR="00000000" w:rsidDel="00000000" w:rsidP="00000000" w:rsidRDefault="00000000" w:rsidRPr="00000000" w14:paraId="0000003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Flexibility in Amount Funded (Can you complete part of the project with partial funding?):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Itemized Budget: </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0"/>
        <w:gridCol w:w="2227"/>
        <w:gridCol w:w="2376"/>
        <w:gridCol w:w="2377"/>
        <w:tblGridChange w:id="0">
          <w:tblGrid>
            <w:gridCol w:w="2370"/>
            <w:gridCol w:w="2227"/>
            <w:gridCol w:w="2376"/>
            <w:gridCol w:w="2377"/>
          </w:tblGrid>
        </w:tblGridChange>
      </w:tblGrid>
      <w:tr>
        <w:trPr>
          <w:cantSplit w:val="0"/>
          <w:tblHeader w:val="0"/>
        </w:trPr>
        <w:tc>
          <w:tcPr/>
          <w:p w:rsidR="00000000" w:rsidDel="00000000" w:rsidP="00000000" w:rsidRDefault="00000000" w:rsidRPr="00000000" w14:paraId="00000037">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Item</w:t>
            </w:r>
          </w:p>
        </w:tc>
        <w:tc>
          <w:tcPr/>
          <w:p w:rsidR="00000000" w:rsidDel="00000000" w:rsidP="00000000" w:rsidRDefault="00000000" w:rsidRPr="00000000" w14:paraId="00000038">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Number of item/s</w:t>
            </w:r>
          </w:p>
        </w:tc>
        <w:tc>
          <w:tcPr/>
          <w:p w:rsidR="00000000" w:rsidDel="00000000" w:rsidP="00000000" w:rsidRDefault="00000000" w:rsidRPr="00000000" w14:paraId="00000039">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Cost per item</w:t>
            </w:r>
          </w:p>
        </w:tc>
        <w:tc>
          <w:tcPr/>
          <w:p w:rsidR="00000000" w:rsidDel="00000000" w:rsidP="00000000" w:rsidRDefault="00000000" w:rsidRPr="00000000" w14:paraId="0000003A">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w:t>
            </w:r>
          </w:p>
        </w:tc>
      </w:tr>
      <w:tr>
        <w:trPr>
          <w:cantSplit w:val="0"/>
          <w:tblHeader w:val="0"/>
        </w:trPr>
        <w:tc>
          <w:tcPr/>
          <w:p w:rsidR="00000000" w:rsidDel="00000000" w:rsidP="00000000" w:rsidRDefault="00000000" w:rsidRPr="00000000" w14:paraId="0000003B">
            <w:pPr>
              <w:rPr>
                <w:rFonts w:ascii="Times New Roman" w:cs="Times New Roman" w:eastAsia="Times New Roman" w:hAnsi="Times New Roman"/>
                <w:i w:val="1"/>
                <w:iCs w:val="1"/>
                <w:sz w:val="16"/>
                <w:szCs w:val="16"/>
                <w:u w:val="single"/>
              </w:rPr>
            </w:pPr>
            <w:r w:rsidDel="00000000" w:rsidR="00000000" w:rsidRPr="00000000">
              <w:rPr>
                <w:rFonts w:ascii="Times New Roman" w:cs="Times New Roman" w:eastAsia="Times New Roman" w:hAnsi="Times New Roman"/>
                <w:i w:val="1"/>
                <w:iCs w:val="1"/>
                <w:sz w:val="16"/>
                <w:szCs w:val="16"/>
                <w:u w:val="single"/>
                <w:rtl w:val="0"/>
              </w:rPr>
              <w:t xml:space="preserve">Ex: 1 quart plant pot</w:t>
            </w:r>
          </w:p>
        </w:tc>
        <w:tc>
          <w:tcPr/>
          <w:p w:rsidR="00000000" w:rsidDel="00000000" w:rsidP="00000000" w:rsidRDefault="00000000" w:rsidRPr="00000000" w14:paraId="0000003C">
            <w:pPr>
              <w:rPr>
                <w:rFonts w:ascii="Times New Roman" w:cs="Times New Roman" w:eastAsia="Times New Roman" w:hAnsi="Times New Roman"/>
                <w:i w:val="1"/>
                <w:iCs w:val="1"/>
                <w:sz w:val="16"/>
                <w:szCs w:val="16"/>
                <w:u w:val="single"/>
              </w:rPr>
            </w:pPr>
            <w:r w:rsidDel="00000000" w:rsidR="00000000" w:rsidRPr="00000000">
              <w:rPr>
                <w:rFonts w:ascii="Times New Roman" w:cs="Times New Roman" w:eastAsia="Times New Roman" w:hAnsi="Times New Roman"/>
                <w:i w:val="1"/>
                <w:iCs w:val="1"/>
                <w:sz w:val="16"/>
                <w:szCs w:val="16"/>
                <w:u w:val="single"/>
                <w:rtl w:val="0"/>
              </w:rPr>
              <w:t xml:space="preserve">24</w:t>
            </w:r>
          </w:p>
        </w:tc>
        <w:tc>
          <w:tcPr/>
          <w:p w:rsidR="00000000" w:rsidDel="00000000" w:rsidP="00000000" w:rsidRDefault="00000000" w:rsidRPr="00000000" w14:paraId="0000003D">
            <w:pPr>
              <w:rPr>
                <w:rFonts w:ascii="Times New Roman" w:cs="Times New Roman" w:eastAsia="Times New Roman" w:hAnsi="Times New Roman"/>
                <w:i w:val="1"/>
                <w:iCs w:val="1"/>
                <w:sz w:val="16"/>
                <w:szCs w:val="16"/>
                <w:u w:val="single"/>
              </w:rPr>
            </w:pPr>
            <w:r w:rsidDel="00000000" w:rsidR="00000000" w:rsidRPr="00000000">
              <w:rPr>
                <w:rFonts w:ascii="Times New Roman" w:cs="Times New Roman" w:eastAsia="Times New Roman" w:hAnsi="Times New Roman"/>
                <w:i w:val="1"/>
                <w:iCs w:val="1"/>
                <w:sz w:val="16"/>
                <w:szCs w:val="16"/>
                <w:u w:val="single"/>
                <w:rtl w:val="0"/>
              </w:rPr>
              <w:t xml:space="preserve">$2.50/pot</w:t>
            </w:r>
          </w:p>
        </w:tc>
        <w:tc>
          <w:tcPr/>
          <w:p w:rsidR="00000000" w:rsidDel="00000000" w:rsidP="00000000" w:rsidRDefault="00000000" w:rsidRPr="00000000" w14:paraId="0000003E">
            <w:pPr>
              <w:rPr>
                <w:rFonts w:ascii="Times New Roman" w:cs="Times New Roman" w:eastAsia="Times New Roman" w:hAnsi="Times New Roman"/>
                <w:i w:val="1"/>
                <w:iCs w:val="1"/>
                <w:sz w:val="16"/>
                <w:szCs w:val="16"/>
                <w:u w:val="single"/>
              </w:rPr>
            </w:pPr>
            <w:r w:rsidDel="00000000" w:rsidR="00000000" w:rsidRPr="00000000">
              <w:rPr>
                <w:rFonts w:ascii="Times New Roman" w:cs="Times New Roman" w:eastAsia="Times New Roman" w:hAnsi="Times New Roman"/>
                <w:i w:val="1"/>
                <w:iCs w:val="1"/>
                <w:sz w:val="16"/>
                <w:szCs w:val="16"/>
                <w:u w:val="single"/>
                <w:rtl w:val="0"/>
              </w:rPr>
              <w:t xml:space="preserve">$60</w:t>
            </w:r>
          </w:p>
        </w:tc>
      </w:tr>
      <w:tr>
        <w:trPr>
          <w:cantSplit w:val="0"/>
          <w:tblHeader w:val="0"/>
        </w:trPr>
        <w:tc>
          <w:tcPr/>
          <w:p w:rsidR="00000000" w:rsidDel="00000000" w:rsidP="00000000" w:rsidRDefault="00000000" w:rsidRPr="00000000" w14:paraId="0000003F">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u w:val="single"/>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u w:val="single"/>
              </w:rPr>
            </w:pP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u w:val="single"/>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4E">
            <w:pPr>
              <w:rPr>
                <w:rFonts w:ascii="Times New Roman" w:cs="Times New Roman" w:eastAsia="Times New Roman" w:hAnsi="Times New Roman"/>
                <w:u w:val="single"/>
              </w:rPr>
            </w:pPr>
            <w:r w:rsidDel="00000000" w:rsidR="00000000" w:rsidRPr="00000000">
              <w:rPr>
                <w:rtl w:val="0"/>
              </w:rPr>
            </w:r>
          </w:p>
        </w:tc>
      </w:tr>
      <w:tr>
        <w:trPr>
          <w:cantSplit w:val="0"/>
          <w:tblHeader w:val="0"/>
        </w:trPr>
        <w:tc>
          <w:tcPr>
            <w:shd w:fill="f1a984" w:val="clear"/>
          </w:tcPr>
          <w:p w:rsidR="00000000" w:rsidDel="00000000" w:rsidP="00000000" w:rsidRDefault="00000000" w:rsidRPr="00000000" w14:paraId="0000004F">
            <w:pPr>
              <w:rPr>
                <w:rFonts w:ascii="Times New Roman" w:cs="Times New Roman" w:eastAsia="Times New Roman" w:hAnsi="Times New Roman"/>
                <w:u w:val="single"/>
              </w:rPr>
            </w:pPr>
            <w:r w:rsidDel="00000000" w:rsidR="00000000" w:rsidRPr="00000000">
              <w:rPr>
                <w:rtl w:val="0"/>
              </w:rPr>
            </w:r>
          </w:p>
        </w:tc>
        <w:tc>
          <w:tcPr>
            <w:shd w:fill="f1a984" w:val="clear"/>
          </w:tcPr>
          <w:p w:rsidR="00000000" w:rsidDel="00000000" w:rsidP="00000000" w:rsidRDefault="00000000" w:rsidRPr="00000000" w14:paraId="00000050">
            <w:pPr>
              <w:rPr>
                <w:rFonts w:ascii="Times New Roman" w:cs="Times New Roman" w:eastAsia="Times New Roman" w:hAnsi="Times New Roman"/>
                <w:u w:val="single"/>
              </w:rPr>
            </w:pPr>
            <w:r w:rsidDel="00000000" w:rsidR="00000000" w:rsidRPr="00000000">
              <w:rPr>
                <w:rtl w:val="0"/>
              </w:rPr>
            </w:r>
          </w:p>
        </w:tc>
        <w:tc>
          <w:tcPr>
            <w:shd w:fill="f1a984" w:val="clear"/>
          </w:tcPr>
          <w:p w:rsidR="00000000" w:rsidDel="00000000" w:rsidP="00000000" w:rsidRDefault="00000000" w:rsidRPr="00000000" w14:paraId="00000051">
            <w:pPr>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52">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 </w:t>
            </w:r>
          </w:p>
        </w:tc>
      </w:tr>
    </w:tbl>
    <w:p w:rsidR="00000000" w:rsidDel="00000000" w:rsidP="00000000" w:rsidRDefault="00000000" w:rsidRPr="00000000" w14:paraId="0000005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Map of Project Location: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Any other information to share about the Project (Limit to 500 words):</w:t>
      </w:r>
    </w:p>
    <w:p w:rsidR="00000000" w:rsidDel="00000000" w:rsidP="00000000" w:rsidRDefault="00000000" w:rsidRPr="00000000" w14:paraId="0000005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Submission and Award Instructions and Guidelines:</w:t>
      </w:r>
    </w:p>
    <w:p w:rsidR="00000000" w:rsidDel="00000000" w:rsidP="00000000" w:rsidRDefault="00000000" w:rsidRPr="00000000" w14:paraId="0000005A">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Applications are due May 20</w:t>
      </w:r>
      <w:r w:rsidDel="00000000" w:rsidR="00000000" w:rsidRPr="00000000">
        <w:rPr>
          <w:rFonts w:ascii="Times New Roman" w:cs="Times New Roman" w:eastAsia="Times New Roman" w:hAnsi="Times New Roman"/>
          <w:b w:val="1"/>
          <w:bCs w:val="1"/>
          <w:sz w:val="20"/>
          <w:szCs w:val="20"/>
          <w:vertAlign w:val="superscript"/>
          <w:rtl w:val="0"/>
        </w:rPr>
        <w:t xml:space="preserve">th</w:t>
      </w:r>
      <w:r w:rsidDel="00000000" w:rsidR="00000000" w:rsidRPr="00000000">
        <w:rPr>
          <w:rFonts w:ascii="Times New Roman" w:cs="Times New Roman" w:eastAsia="Times New Roman" w:hAnsi="Times New Roman"/>
          <w:b w:val="1"/>
          <w:bCs w:val="1"/>
          <w:sz w:val="20"/>
          <w:szCs w:val="20"/>
          <w:rtl w:val="0"/>
        </w:rPr>
        <w:t xml:space="preserve">, 2026 </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email complete applications to </w:t>
      </w:r>
      <w:hyperlink r:id="rId8">
        <w:r w:rsidDel="00000000" w:rsidR="00000000" w:rsidRPr="00000000">
          <w:rPr>
            <w:rFonts w:ascii="Times New Roman" w:cs="Times New Roman" w:eastAsia="Times New Roman" w:hAnsi="Times New Roman"/>
            <w:color w:val="467886"/>
            <w:sz w:val="20"/>
            <w:szCs w:val="20"/>
            <w:u w:val="single"/>
            <w:rtl w:val="0"/>
          </w:rPr>
          <w:t xml:space="preserve">southernnevadacd@gmail.com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have any questions about the application process or template, please email Angelina at </w:t>
      </w:r>
      <w:hyperlink r:id="rId9">
        <w:r w:rsidDel="00000000" w:rsidR="00000000" w:rsidRPr="00000000">
          <w:rPr>
            <w:rFonts w:ascii="Times New Roman" w:cs="Times New Roman" w:eastAsia="Times New Roman" w:hAnsi="Times New Roman"/>
            <w:color w:val="467886"/>
            <w:sz w:val="20"/>
            <w:szCs w:val="20"/>
            <w:u w:val="single"/>
            <w:rtl w:val="0"/>
          </w:rPr>
          <w:t xml:space="preserve">southernnevadacd@gmail.com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Projects proposed must fit within the goals and purview of the Nevada Conservation Districts. It must conserve, enhance, create or provide information and education related to renewable natural resources, which includes agriculture, wildlife, conservation, etc. Projects should be “shovel-ready” and have all permitting and permissions in place. </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Awards and payment will be given after the CDSN proposal review meeting following the May 20, 2026 closing date. One or more awards may be granted each year. </w:t>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finalized report with records/receipts to show proof of spending must be sent at the end of the project’s proposed timeline. </w:t>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Unspent awarded funds must be returned to the CDSN within 30 days of the proposed timeline. </w:t>
      </w:r>
    </w:p>
    <w:sectPr>
      <w:footerReference r:id="rId10"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Created: 2/25/2026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9766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9766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9766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766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9766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9766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9766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9766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9766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9766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9766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9766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9766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9766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9766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97664"/>
    <w:rPr>
      <w:i w:val="1"/>
      <w:iCs w:val="1"/>
      <w:color w:val="404040" w:themeColor="text1" w:themeTint="0000BF"/>
    </w:rPr>
  </w:style>
  <w:style w:type="paragraph" w:styleId="ListParagraph">
    <w:name w:val="List Paragraph"/>
    <w:basedOn w:val="Normal"/>
    <w:uiPriority w:val="34"/>
    <w:qFormat w:val="1"/>
    <w:rsid w:val="00C97664"/>
    <w:pPr>
      <w:ind w:left="720"/>
      <w:contextualSpacing w:val="1"/>
    </w:pPr>
  </w:style>
  <w:style w:type="character" w:styleId="IntenseEmphasis">
    <w:name w:val="Intense Emphasis"/>
    <w:basedOn w:val="DefaultParagraphFont"/>
    <w:uiPriority w:val="21"/>
    <w:qFormat w:val="1"/>
    <w:rsid w:val="00C97664"/>
    <w:rPr>
      <w:i w:val="1"/>
      <w:iCs w:val="1"/>
      <w:color w:val="0f4761" w:themeColor="accent1" w:themeShade="0000BF"/>
    </w:rPr>
  </w:style>
  <w:style w:type="paragraph" w:styleId="IntenseQuote">
    <w:name w:val="Intense Quote"/>
    <w:basedOn w:val="Normal"/>
    <w:next w:val="Normal"/>
    <w:link w:val="IntenseQuoteChar"/>
    <w:uiPriority w:val="30"/>
    <w:qFormat w:val="1"/>
    <w:rsid w:val="00C9766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97664"/>
    <w:rPr>
      <w:i w:val="1"/>
      <w:iCs w:val="1"/>
      <w:color w:val="0f4761" w:themeColor="accent1" w:themeShade="0000BF"/>
    </w:rPr>
  </w:style>
  <w:style w:type="character" w:styleId="IntenseReference">
    <w:name w:val="Intense Reference"/>
    <w:basedOn w:val="DefaultParagraphFont"/>
    <w:uiPriority w:val="32"/>
    <w:qFormat w:val="1"/>
    <w:rsid w:val="00C97664"/>
    <w:rPr>
      <w:b w:val="1"/>
      <w:bCs w:val="1"/>
      <w:smallCaps w:val="1"/>
      <w:color w:val="0f4761" w:themeColor="accent1" w:themeShade="0000BF"/>
      <w:spacing w:val="5"/>
    </w:rPr>
  </w:style>
  <w:style w:type="table" w:styleId="TableGrid">
    <w:name w:val="Table Grid"/>
    <w:basedOn w:val="TableNormal"/>
    <w:uiPriority w:val="39"/>
    <w:rsid w:val="00351A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51A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1A01"/>
  </w:style>
  <w:style w:type="paragraph" w:styleId="Footer">
    <w:name w:val="footer"/>
    <w:basedOn w:val="Normal"/>
    <w:link w:val="FooterChar"/>
    <w:uiPriority w:val="99"/>
    <w:unhideWhenUsed w:val="1"/>
    <w:rsid w:val="00351A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1A01"/>
  </w:style>
  <w:style w:type="character" w:styleId="Hyperlink">
    <w:name w:val="Hyperlink"/>
    <w:basedOn w:val="DefaultParagraphFont"/>
    <w:uiPriority w:val="99"/>
    <w:unhideWhenUsed w:val="1"/>
    <w:rsid w:val="00617A53"/>
    <w:rPr>
      <w:color w:val="467886" w:themeColor="hyperlink"/>
      <w:u w:val="single"/>
    </w:rPr>
  </w:style>
  <w:style w:type="character" w:styleId="UnresolvedMention">
    <w:name w:val="Unresolved Mention"/>
    <w:basedOn w:val="DefaultParagraphFont"/>
    <w:uiPriority w:val="99"/>
    <w:semiHidden w:val="1"/>
    <w:unhideWhenUsed w:val="1"/>
    <w:rsid w:val="00617A53"/>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southernnevadacd@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outhernnevadac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ECo6nCsypysqp/A8AwTNOUNVw==">CgMxLjAaHwoBMBIaChgICVIUChJ0YWJsZS5kN2c1azJ5dXdpOHgaHwoBMRIaChgICVIUChJ0YWJsZS5mYzc5c3ZienBiYjM4AHIhMUVVLTViUnR2WjZOVk5CYXZxSktWTUE1UHR4UnpSVU1I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2026-02-25T19:51:00Z</dcterms:created>
  <dc:creator>Brandon Barrow</dc:creator>
</cp:coreProperties>
</file>